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DAB" w14:textId="77777777" w:rsidR="007351CC" w:rsidRPr="007351CC" w:rsidRDefault="007351CC" w:rsidP="007351CC">
      <w:pPr>
        <w:rPr>
          <w:b/>
          <w:bCs/>
        </w:rPr>
      </w:pPr>
      <w:r w:rsidRPr="007351CC">
        <w:rPr>
          <w:b/>
          <w:bCs/>
        </w:rPr>
        <w:t xml:space="preserve">Praca w branży budowlanej jest bardzo różnorodna i daje wiele możliwości rozwoju zawodowego. Obejmuje zarówno prace fizyczne na budowie, jak i stanowiska techniczne, projektowe czy menedżerskie. </w:t>
      </w:r>
    </w:p>
    <w:p w14:paraId="5F5CFAD9" w14:textId="0905C34F" w:rsidR="007351CC" w:rsidRDefault="007351CC" w:rsidP="007351CC">
      <w:pPr>
        <w:jc w:val="both"/>
      </w:pPr>
      <w:r>
        <w:t>Branża ta jest niezbędna dla rozwoju infrastruktury, dlatego dobrzy specjaliści są stale poszukiwani.</w:t>
      </w:r>
      <w:r>
        <w:t xml:space="preserve"> </w:t>
      </w:r>
      <w:r w:rsidRPr="007351CC">
        <w:rPr>
          <w:b/>
          <w:bCs/>
        </w:rPr>
        <w:t>Uczniowie, którzy chcą związać swoją przyszłość z budownictwem, mogą kształcić się na różnych kierunkach, takich jak:</w:t>
      </w:r>
    </w:p>
    <w:p w14:paraId="0D10438E" w14:textId="77777777" w:rsidR="007351CC" w:rsidRDefault="007351CC" w:rsidP="007351CC">
      <w:r w:rsidRPr="007351CC">
        <w:rPr>
          <w:b/>
          <w:bCs/>
        </w:rPr>
        <w:t>technik budownictwa –</w:t>
      </w:r>
      <w:r>
        <w:t xml:space="preserve"> przygotowuje do nadzorowania robót budowlanych, kosztorysowania i czytania dokumentacji technicznej,</w:t>
      </w:r>
    </w:p>
    <w:p w14:paraId="43FC6791" w14:textId="77777777" w:rsidR="007351CC" w:rsidRDefault="007351CC" w:rsidP="007351CC">
      <w:r w:rsidRPr="007351CC">
        <w:rPr>
          <w:b/>
          <w:bCs/>
        </w:rPr>
        <w:t>technik geodeta –</w:t>
      </w:r>
      <w:r>
        <w:t xml:space="preserve"> zajmuje się pomiarami terenu i opracowaniem map,</w:t>
      </w:r>
    </w:p>
    <w:p w14:paraId="451DFC5E" w14:textId="77777777" w:rsidR="007351CC" w:rsidRDefault="007351CC" w:rsidP="007351CC">
      <w:r w:rsidRPr="007351CC">
        <w:rPr>
          <w:b/>
          <w:bCs/>
        </w:rPr>
        <w:t>technik inżynierii sanitarnej –</w:t>
      </w:r>
      <w:r>
        <w:t xml:space="preserve"> specjalizuje się w instalacjach wodno-kanalizacyjnych, cieplnych i gazowych,</w:t>
      </w:r>
    </w:p>
    <w:p w14:paraId="2A67820F" w14:textId="77777777" w:rsidR="007351CC" w:rsidRDefault="007351CC" w:rsidP="007351CC">
      <w:r w:rsidRPr="007351CC">
        <w:rPr>
          <w:b/>
          <w:bCs/>
        </w:rPr>
        <w:t>technik architektury krajobrazu –</w:t>
      </w:r>
      <w:r>
        <w:t xml:space="preserve"> projektuje i nadzoruje zagospodarowanie terenów zielonych,</w:t>
      </w:r>
    </w:p>
    <w:p w14:paraId="5FF5401B" w14:textId="77777777" w:rsidR="007351CC" w:rsidRDefault="007351CC" w:rsidP="007351CC">
      <w:r w:rsidRPr="007351CC">
        <w:rPr>
          <w:b/>
          <w:bCs/>
        </w:rPr>
        <w:t>technik drogownictwa</w:t>
      </w:r>
      <w:r>
        <w:t xml:space="preserve"> – uczestniczy w projektowaniu i budowie dróg, mostów i innych obiektów infrastrukturalnych.</w:t>
      </w:r>
    </w:p>
    <w:p w14:paraId="5EA930A9" w14:textId="04C7863D" w:rsidR="007351CC" w:rsidRDefault="007351CC" w:rsidP="007351CC">
      <w:pPr>
        <w:jc w:val="both"/>
      </w:pPr>
      <w:r>
        <w:t xml:space="preserve">Po ukończeniu szkoły technicznej uczniowie mogą kontynuować naukę na studiach wyższych, np. na kierunkach budownictwo, architektura, inżynieria środowiska </w:t>
      </w:r>
      <w:r>
        <w:br/>
      </w:r>
      <w:r>
        <w:t>czy geodezja i kartografia. Dzięki temu mogą rozwijać się zawodowo i obejmować coraz bardziej odpowiedzialne stanowiska w branży.</w:t>
      </w:r>
    </w:p>
    <w:p w14:paraId="1BBCAFF8" w14:textId="77777777" w:rsidR="007351CC" w:rsidRPr="007351CC" w:rsidRDefault="007351CC" w:rsidP="007351CC">
      <w:pPr>
        <w:rPr>
          <w:b/>
          <w:bCs/>
        </w:rPr>
      </w:pPr>
      <w:r w:rsidRPr="007351CC">
        <w:rPr>
          <w:b/>
          <w:bCs/>
        </w:rPr>
        <w:t>Uczeń może tez wybrać Branżową Szkołę 1 Stopnia w zawodzie:</w:t>
      </w:r>
    </w:p>
    <w:p w14:paraId="30B77823" w14:textId="77777777" w:rsidR="007351CC" w:rsidRPr="007351CC" w:rsidRDefault="007351CC" w:rsidP="007351CC">
      <w:pPr>
        <w:rPr>
          <w:b/>
          <w:bCs/>
        </w:rPr>
      </w:pPr>
      <w:r w:rsidRPr="007351CC">
        <w:rPr>
          <w:b/>
          <w:bCs/>
        </w:rPr>
        <w:t>- murarz tynkarz</w:t>
      </w:r>
    </w:p>
    <w:p w14:paraId="0988B5A7" w14:textId="77777777" w:rsidR="007351CC" w:rsidRPr="007351CC" w:rsidRDefault="007351CC" w:rsidP="007351CC">
      <w:pPr>
        <w:rPr>
          <w:b/>
          <w:bCs/>
        </w:rPr>
      </w:pPr>
      <w:r w:rsidRPr="007351CC">
        <w:rPr>
          <w:b/>
          <w:bCs/>
        </w:rPr>
        <w:t>- monter izolacji przemysłowych</w:t>
      </w:r>
    </w:p>
    <w:p w14:paraId="5CAD8076" w14:textId="77777777" w:rsidR="007351CC" w:rsidRPr="007351CC" w:rsidRDefault="007351CC" w:rsidP="007351CC">
      <w:pPr>
        <w:rPr>
          <w:b/>
          <w:bCs/>
        </w:rPr>
      </w:pPr>
      <w:r w:rsidRPr="007351CC">
        <w:rPr>
          <w:b/>
          <w:bCs/>
        </w:rPr>
        <w:t>- monter zabudowy i robót wykończeniowych w budownictwie</w:t>
      </w:r>
    </w:p>
    <w:p w14:paraId="072622EF" w14:textId="77777777" w:rsidR="007351CC" w:rsidRDefault="007351CC" w:rsidP="007351CC">
      <w:r w:rsidRPr="007351CC">
        <w:rPr>
          <w:b/>
          <w:bCs/>
        </w:rPr>
        <w:t>- monter sieci i instalacji sanitarnych</w:t>
      </w:r>
    </w:p>
    <w:p w14:paraId="536EC9B8" w14:textId="6C466916" w:rsidR="007351CC" w:rsidRDefault="007351CC" w:rsidP="007351CC">
      <w:pPr>
        <w:jc w:val="both"/>
      </w:pPr>
      <w:r w:rsidRPr="007351CC">
        <w:rPr>
          <w:b/>
          <w:bCs/>
        </w:rPr>
        <w:t>Rynek pracy w branży budowlanej w Polsce w 2025/2026 r</w:t>
      </w:r>
      <w:r>
        <w:t xml:space="preserve">. charakteryzuje </w:t>
      </w:r>
      <w:r>
        <w:br/>
      </w:r>
      <w:r>
        <w:t xml:space="preserve">się ogromnym deficytem pracowników, sięgającym nawet 60-150 tys. osób, mimo okresowego spowolnienia inwestycyjnego. Poszukiwani są wykwalifikowani pracownicy fizyczni (tynkarze, zbrojarze, operatorzy maszyn) oraz inżynierowie. Wynagrodzenia w sektorze rosną, a rynek sprzyja pracownikom. </w:t>
      </w:r>
    </w:p>
    <w:p w14:paraId="68B22724" w14:textId="77777777" w:rsidR="007351CC" w:rsidRDefault="007351CC" w:rsidP="007351CC"/>
    <w:p w14:paraId="7DA40084" w14:textId="77777777" w:rsidR="007351CC" w:rsidRDefault="007351CC" w:rsidP="007351CC"/>
    <w:p w14:paraId="2C3B94C8" w14:textId="77777777" w:rsidR="007351CC" w:rsidRDefault="007351CC" w:rsidP="007351CC"/>
    <w:p w14:paraId="0E722CA4" w14:textId="77777777" w:rsidR="007351CC" w:rsidRDefault="007351CC" w:rsidP="007351CC"/>
    <w:p w14:paraId="5C3D761A" w14:textId="77777777" w:rsidR="007351CC" w:rsidRPr="007351CC" w:rsidRDefault="007351CC" w:rsidP="007351CC">
      <w:pPr>
        <w:rPr>
          <w:b/>
          <w:bCs/>
        </w:rPr>
      </w:pPr>
      <w:r w:rsidRPr="007351CC">
        <w:rPr>
          <w:b/>
          <w:bCs/>
        </w:rPr>
        <w:lastRenderedPageBreak/>
        <w:t>Kluczowe aspekty rynku pracy w budownictwie:</w:t>
      </w:r>
    </w:p>
    <w:p w14:paraId="3CE8B09E" w14:textId="3D51E9EF" w:rsidR="007351CC" w:rsidRDefault="007351CC" w:rsidP="007351CC">
      <w:pPr>
        <w:jc w:val="both"/>
      </w:pPr>
      <w:r>
        <w:t xml:space="preserve">Ogromne braki kadrowe: Deficyt obejmuje niemal jedną trzecią rynku, co oznacza, </w:t>
      </w:r>
      <w:r>
        <w:br/>
      </w:r>
      <w:r>
        <w:t>że brakuje ludzi do pracy przy projektach infrastrukturalnych i mieszkaniowych.</w:t>
      </w:r>
    </w:p>
    <w:p w14:paraId="45CC69D3" w14:textId="1C039E2B" w:rsidR="007351CC" w:rsidRDefault="007351CC" w:rsidP="007351CC">
      <w:pPr>
        <w:jc w:val="both"/>
      </w:pPr>
      <w:r w:rsidRPr="007351CC">
        <w:rPr>
          <w:b/>
          <w:bCs/>
        </w:rPr>
        <w:t>Poszukiwane zawody:</w:t>
      </w:r>
      <w:r>
        <w:t xml:space="preserve"> Największe zapotrzebowanie jest na murarzy, cieśli szalunkowych, zbrojarzy, brukarzy, glazurników, monterów instalacji (cieplnych, wentylacyjnych, </w:t>
      </w:r>
      <w:proofErr w:type="spellStart"/>
      <w:r>
        <w:t>wod-kan</w:t>
      </w:r>
      <w:proofErr w:type="spellEnd"/>
      <w:r>
        <w:t>) oraz operatorów koparek.</w:t>
      </w:r>
    </w:p>
    <w:p w14:paraId="23AD2A57" w14:textId="4D27564F" w:rsidR="007351CC" w:rsidRDefault="007351CC" w:rsidP="007351CC">
      <w:pPr>
        <w:jc w:val="both"/>
      </w:pPr>
      <w:r>
        <w:t>Zarobki: W 2024 r. średnie wynagrodzenie w budownictwie i przemyśle wynosiło ok. 8100 zł brutto. Fachowcy mogą liczyć na stawki godzinowe netto w granicach 25-35 zł (np. tynkarz – 35 zł, zbrojarz – 31 zł, operator koparki – 24 zł). Eksperci, tacy jak kierownicy budowy, mogą zarabiać do 20 000 zł, a koordynatorzy BIM od 15 000 do 25 000 zł.</w:t>
      </w:r>
    </w:p>
    <w:p w14:paraId="2FD77CB7" w14:textId="4888A5EA" w:rsidR="007351CC" w:rsidRDefault="007351CC" w:rsidP="007351CC">
      <w:pPr>
        <w:jc w:val="both"/>
      </w:pPr>
      <w:r w:rsidRPr="007351CC">
        <w:rPr>
          <w:b/>
          <w:bCs/>
        </w:rPr>
        <w:t>Spowolnienie i trendy:</w:t>
      </w:r>
      <w:r>
        <w:t xml:space="preserve"> Mimo braków kadrowych, w 2024 i 2025 r. odnotowano spowolnienie produkcji budowlano-montażowej. Wzrost popularności zyskuje budownictwo modułowe.</w:t>
      </w:r>
      <w:r>
        <w:t xml:space="preserve"> </w:t>
      </w:r>
      <w:r>
        <w:t xml:space="preserve">Demografia i wykształcenie: Maleje zainteresowanie młodych ludzi nauką na kierunkach technicznych i budowlanych (spadek o 34% w ciągu 5 lat), </w:t>
      </w:r>
      <w:r>
        <w:br/>
      </w:r>
      <w:r>
        <w:t xml:space="preserve">co pogłębia problem braku wykwalifikowanej kadry. Sytuacja ta sprawia, że osoby </w:t>
      </w:r>
      <w:r>
        <w:br/>
      </w:r>
      <w:r>
        <w:t xml:space="preserve">z doświadczeniem budowlanym mają bardzo silną pozycję negocjacyjną względem pracodawców. </w:t>
      </w:r>
    </w:p>
    <w:p w14:paraId="1CDAE1A2" w14:textId="44A9AE96" w:rsidR="007351CC" w:rsidRPr="007351CC" w:rsidRDefault="007351CC" w:rsidP="007351CC">
      <w:pPr>
        <w:jc w:val="both"/>
        <w:rPr>
          <w:b/>
          <w:bCs/>
        </w:rPr>
      </w:pPr>
      <w:r w:rsidRPr="007351CC">
        <w:rPr>
          <w:b/>
          <w:bCs/>
        </w:rPr>
        <w:t>W naszym powiecie</w:t>
      </w:r>
      <w:r w:rsidRPr="007351CC">
        <w:rPr>
          <w:b/>
          <w:bCs/>
        </w:rPr>
        <w:t xml:space="preserve"> kędzierzyńsko-kozielskim</w:t>
      </w:r>
      <w:r w:rsidRPr="007351CC">
        <w:rPr>
          <w:b/>
          <w:bCs/>
        </w:rPr>
        <w:t xml:space="preserve"> kształcenie w zakresie budownictwa prowadzi:</w:t>
      </w:r>
    </w:p>
    <w:p w14:paraId="140EBF0C" w14:textId="3C9B9725" w:rsidR="007351CC" w:rsidRDefault="007351CC" w:rsidP="007351CC">
      <w:r>
        <w:t>Zespół Szkół nr 1 im. Powstańców Śląskich w Kędzierzynie-Koźlu</w:t>
      </w:r>
      <w:r>
        <w:t>.</w:t>
      </w:r>
    </w:p>
    <w:p w14:paraId="14C3F5DF" w14:textId="77777777" w:rsidR="007351CC" w:rsidRDefault="007351CC" w:rsidP="007351CC">
      <w:r>
        <w:t>Oferuje kierunki:</w:t>
      </w:r>
    </w:p>
    <w:p w14:paraId="3CBC1C91" w14:textId="2A7D8DCE" w:rsidR="007351CC" w:rsidRDefault="007351CC" w:rsidP="007351CC">
      <w:r>
        <w:t>- technik budownictwa;</w:t>
      </w:r>
    </w:p>
    <w:p w14:paraId="17A0B521" w14:textId="498ACB0C" w:rsidR="007351CC" w:rsidRDefault="007351CC" w:rsidP="007351CC">
      <w:r>
        <w:t>- technik gospodarki nieruchomościami;</w:t>
      </w:r>
    </w:p>
    <w:p w14:paraId="0B516D49" w14:textId="6AC2C94F" w:rsidR="007351CC" w:rsidRDefault="007351CC" w:rsidP="007351CC">
      <w:r>
        <w:t>- oraz zawody w BS1 Stopnia;</w:t>
      </w:r>
    </w:p>
    <w:p w14:paraId="25E7AAB4" w14:textId="51E13A57" w:rsidR="006137C6" w:rsidRDefault="007351CC" w:rsidP="007351CC">
      <w:r>
        <w:t>#work #motivation #budownictwo #LLL #education</w:t>
      </w:r>
    </w:p>
    <w:p w14:paraId="5B06B660" w14:textId="4DB1B90F" w:rsidR="007351CC" w:rsidRDefault="007351CC" w:rsidP="007351CC">
      <w:r>
        <w:rPr>
          <w:noProof/>
        </w:rPr>
        <w:drawing>
          <wp:anchor distT="0" distB="0" distL="114300" distR="114300" simplePos="0" relativeHeight="251658240" behindDoc="1" locked="0" layoutInCell="1" allowOverlap="1" wp14:anchorId="04870080" wp14:editId="757593DF">
            <wp:simplePos x="0" y="0"/>
            <wp:positionH relativeFrom="column">
              <wp:posOffset>1073785</wp:posOffset>
            </wp:positionH>
            <wp:positionV relativeFrom="paragraph">
              <wp:posOffset>24765</wp:posOffset>
            </wp:positionV>
            <wp:extent cx="3566160" cy="3566160"/>
            <wp:effectExtent l="0" t="0" r="0" b="0"/>
            <wp:wrapNone/>
            <wp:docPr id="1787664160" name="Obraz 1" descr="Obraz zawierający tekst, zrzut ekranu, niebo, dom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64160" name="Obraz 1" descr="Obraz zawierający tekst, zrzut ekranu, niebo, dom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2FDA9" w14:textId="77777777" w:rsidR="007351CC" w:rsidRDefault="007351CC" w:rsidP="007351CC"/>
    <w:p w14:paraId="5F4EC62B" w14:textId="47AB52E5" w:rsidR="007351CC" w:rsidRPr="00F141FC" w:rsidRDefault="007351CC" w:rsidP="007351CC"/>
    <w:sectPr w:rsidR="007351CC" w:rsidRPr="00F1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1B6"/>
    <w:multiLevelType w:val="hybridMultilevel"/>
    <w:tmpl w:val="50F0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2875"/>
    <w:multiLevelType w:val="hybridMultilevel"/>
    <w:tmpl w:val="77BE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6DB"/>
    <w:multiLevelType w:val="hybridMultilevel"/>
    <w:tmpl w:val="6B20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20015">
    <w:abstractNumId w:val="1"/>
  </w:num>
  <w:num w:numId="2" w16cid:durableId="1880891647">
    <w:abstractNumId w:val="0"/>
  </w:num>
  <w:num w:numId="3" w16cid:durableId="63151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D"/>
    <w:rsid w:val="00000024"/>
    <w:rsid w:val="000B1F41"/>
    <w:rsid w:val="00201443"/>
    <w:rsid w:val="00335E83"/>
    <w:rsid w:val="00557A0D"/>
    <w:rsid w:val="006137C6"/>
    <w:rsid w:val="00644015"/>
    <w:rsid w:val="007351CC"/>
    <w:rsid w:val="00770509"/>
    <w:rsid w:val="00AC696D"/>
    <w:rsid w:val="00B158E1"/>
    <w:rsid w:val="00BE3011"/>
    <w:rsid w:val="00BE6336"/>
    <w:rsid w:val="00E848B5"/>
    <w:rsid w:val="00F1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988"/>
  <w15:chartTrackingRefBased/>
  <w15:docId w15:val="{B9B1A053-D448-4869-A352-9CF10DD8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9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9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9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9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Zaczek</dc:creator>
  <cp:keywords/>
  <dc:description/>
  <cp:lastModifiedBy>Marcin Zaczek</cp:lastModifiedBy>
  <cp:revision>2</cp:revision>
  <dcterms:created xsi:type="dcterms:W3CDTF">2026-02-11T14:37:00Z</dcterms:created>
  <dcterms:modified xsi:type="dcterms:W3CDTF">2026-02-11T14:37:00Z</dcterms:modified>
</cp:coreProperties>
</file>