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1" w:rsidRDefault="00553B91" w:rsidP="00553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91">
        <w:rPr>
          <w:rFonts w:ascii="Times New Roman" w:hAnsi="Times New Roman" w:cs="Times New Roman"/>
          <w:b/>
          <w:sz w:val="24"/>
          <w:szCs w:val="24"/>
        </w:rPr>
        <w:t xml:space="preserve">PRZEDMIOTOWE ZASADY OCENIANIA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53B91">
        <w:rPr>
          <w:rFonts w:ascii="Times New Roman" w:hAnsi="Times New Roman" w:cs="Times New Roman"/>
          <w:b/>
          <w:sz w:val="24"/>
          <w:szCs w:val="24"/>
        </w:rPr>
        <w:t xml:space="preserve"> PLASTYKI</w:t>
      </w:r>
    </w:p>
    <w:p w:rsidR="005043B9" w:rsidRPr="00553B91" w:rsidRDefault="005043B9" w:rsidP="0055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>Cele systemu oceniania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1. Pobudzanie uczniów do systematycznej pracy i rozwoju, wspieranie motywacji.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2.</w:t>
      </w:r>
      <w:r w:rsidR="005043B9" w:rsidRPr="00E64397">
        <w:rPr>
          <w:rFonts w:ascii="Times New Roman" w:hAnsi="Times New Roman" w:cs="Times New Roman"/>
          <w:sz w:val="24"/>
          <w:szCs w:val="24"/>
        </w:rPr>
        <w:t xml:space="preserve"> </w:t>
      </w:r>
      <w:r w:rsidRPr="00E64397">
        <w:rPr>
          <w:rFonts w:ascii="Times New Roman" w:hAnsi="Times New Roman" w:cs="Times New Roman"/>
          <w:sz w:val="24"/>
          <w:szCs w:val="24"/>
        </w:rPr>
        <w:t xml:space="preserve">Wskazanie kierunku dalszej pracy przez zwrócenie uwagi na sukcesy i uzupełnienie braków.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3. Dostarczanie uczniom, rodzicom i nauczycielom informacji o uzdolnieniach, postępach i trudnościach ucznia.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4. Rozwijanie poczucia odpowiedzialności za osobiste postępy. </w:t>
      </w:r>
    </w:p>
    <w:p w:rsidR="00AD295D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5. Wdrażanie uczniów do samooceny i umiejętności planowania własnego procesu uczenia się.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397">
        <w:rPr>
          <w:rFonts w:ascii="Times New Roman" w:hAnsi="Times New Roman" w:cs="Times New Roman"/>
          <w:b/>
          <w:sz w:val="24"/>
          <w:szCs w:val="24"/>
          <w:u w:val="single"/>
        </w:rPr>
        <w:t>KONTRAKT Z UCZNIEM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 1. Ma na lekcji materiały niezbędne do wykonania pracy plastycznej, zeszyt przedmiotowy, podręcznik.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2. Zna wymagania edukacyjne i kryteria ocen.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3. Każdą pracę plastyczną wykonuje samodzielnie.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4. Każda praca plastyczna wykonana przez ucznia na lekcji jest oceniona pozytywnie.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5. Stopień negatywny za pracę plastyczną uczeń otrzymuje tylko wtedy, gdy jej nie odda do oceny.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6. Ma prawo raz w ciągu półrocza nie przygotować się do lekcji, bez żadnych konsekwencji.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 7. O tym, że uczeń jest nieprzygotowany do lekcji informuje nauczyciela na początku zajęć – w przeciwnym razie otrzyma ocenę negatywną.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8. Brak materiałów do wykonania pracy </w:t>
      </w:r>
      <w:proofErr w:type="gramStart"/>
      <w:r w:rsidRPr="00E64397">
        <w:rPr>
          <w:rFonts w:ascii="Times New Roman" w:hAnsi="Times New Roman" w:cs="Times New Roman"/>
          <w:sz w:val="24"/>
          <w:szCs w:val="24"/>
        </w:rPr>
        <w:t>plastycznej (gdy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 uczeń zgłasza nieprzygotowanie) nie zwalnia od pracy na lekcji. Uczeń ma obowiązek pracować na materiałach zastępczych, które musi sobie zorganizować np. od kolegów.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9. Gdy uczeń jest nieobecny na lekcji uzupełnia tematy w ciągu jednego tygodnia od daty powrotu do szkoły. Pracę plastyczną uzupełnia i oddaje do oceny również w ciągu jednego tygodnia od daty powrotu do szkoły.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10. Jeżeli uczeń z różnych przyczyn nie skończył swojej pracy na zajęciach to może to zrobić po zajęciach lekcyjnych pod opieką nauczyciela i oddać pracę na kolejną lekcję – w przeciwnym wypadku otrzymuje stopień negatywny.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11. Za osiągnięcia w konkursach plastycznych od etapu szkolnego wzwyż uczeń otrzymuje najwyższy stopień pozytywny.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12. Obowiązkiem ucznia jest utrzymać porządek na stanowisku pracy i przestrzegać zasad bhp. </w:t>
      </w:r>
    </w:p>
    <w:p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lastRenderedPageBreak/>
        <w:t>13. Stara się być zawsze pozytywnie nastawiony do wykonania swojej pracy plastycznej wierząc w swoje możliwości.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Zasady oceniania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1. Ocenie podlegają następujące formy pracy ucznia: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4397"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 do zajęć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>. praca na lekcji</w:t>
      </w:r>
      <w:r w:rsidR="00C5258E" w:rsidRPr="00E64397">
        <w:rPr>
          <w:rFonts w:ascii="Times New Roman" w:hAnsi="Times New Roman" w:cs="Times New Roman"/>
          <w:sz w:val="24"/>
          <w:szCs w:val="24"/>
        </w:rPr>
        <w:t>: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j</w:t>
      </w:r>
      <w:r w:rsidR="00553B91" w:rsidRPr="00E64397">
        <w:rPr>
          <w:rFonts w:ascii="Times New Roman" w:hAnsi="Times New Roman" w:cs="Times New Roman"/>
          <w:sz w:val="24"/>
          <w:szCs w:val="24"/>
        </w:rPr>
        <w:t>akość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pracy i aktywność na lekcji,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o</w:t>
      </w:r>
      <w:r w:rsidR="00553B91" w:rsidRPr="00E64397">
        <w:rPr>
          <w:rFonts w:ascii="Times New Roman" w:hAnsi="Times New Roman" w:cs="Times New Roman"/>
          <w:sz w:val="24"/>
          <w:szCs w:val="24"/>
        </w:rPr>
        <w:t>bserwacja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pracy uczniów,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d</w:t>
      </w:r>
      <w:r w:rsidR="00553B91" w:rsidRPr="00E64397">
        <w:rPr>
          <w:rFonts w:ascii="Times New Roman" w:hAnsi="Times New Roman" w:cs="Times New Roman"/>
          <w:sz w:val="24"/>
          <w:szCs w:val="24"/>
        </w:rPr>
        <w:t>okładność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, staranność i dobra organizacja pracy podczas wykonywania zadań plastycznych,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ć</w:t>
      </w:r>
      <w:r w:rsidR="00553B91" w:rsidRPr="00E64397">
        <w:rPr>
          <w:rFonts w:ascii="Times New Roman" w:hAnsi="Times New Roman" w:cs="Times New Roman"/>
          <w:sz w:val="24"/>
          <w:szCs w:val="24"/>
        </w:rPr>
        <w:t>wiczenia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plastyczn</w:t>
      </w:r>
      <w:r w:rsidRPr="00E64397">
        <w:rPr>
          <w:rFonts w:ascii="Times New Roman" w:hAnsi="Times New Roman" w:cs="Times New Roman"/>
          <w:sz w:val="24"/>
          <w:szCs w:val="24"/>
        </w:rPr>
        <w:t>o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-rysunkowe, malarskie, budowania kompozycji, formułowanie kształtu, przestrzeni,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w</w:t>
      </w:r>
      <w:r w:rsidR="00553B91" w:rsidRPr="00E64397">
        <w:rPr>
          <w:rFonts w:ascii="Times New Roman" w:hAnsi="Times New Roman" w:cs="Times New Roman"/>
          <w:sz w:val="24"/>
          <w:szCs w:val="24"/>
        </w:rPr>
        <w:t>spółpraca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w zespole,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p</w:t>
      </w:r>
      <w:r w:rsidR="00553B91" w:rsidRPr="00E64397">
        <w:rPr>
          <w:rFonts w:ascii="Times New Roman" w:hAnsi="Times New Roman" w:cs="Times New Roman"/>
          <w:sz w:val="24"/>
          <w:szCs w:val="24"/>
        </w:rPr>
        <w:t>rezentacje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własnych prac,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t</w:t>
      </w:r>
      <w:r w:rsidR="00553B91" w:rsidRPr="00E64397">
        <w:rPr>
          <w:rFonts w:ascii="Times New Roman" w:hAnsi="Times New Roman" w:cs="Times New Roman"/>
          <w:sz w:val="24"/>
          <w:szCs w:val="24"/>
        </w:rPr>
        <w:t>erminowość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i systematyczność wykonania prac. </w:t>
      </w:r>
    </w:p>
    <w:p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u</w:t>
      </w:r>
      <w:r w:rsidR="00553B91" w:rsidRPr="00E64397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formułowania problemów, wyciągania wniosków oraz poszukiwania własnych poglądów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39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4397">
        <w:rPr>
          <w:rFonts w:ascii="Times New Roman" w:hAnsi="Times New Roman" w:cs="Times New Roman"/>
          <w:sz w:val="24"/>
          <w:szCs w:val="24"/>
        </w:rPr>
        <w:t>prace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 plastyczne - ilustracje, rysunki, kompozycje graficzne, rzeźby...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4397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 zeszytu przedmiotowego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4397">
        <w:rPr>
          <w:rFonts w:ascii="Times New Roman" w:hAnsi="Times New Roman" w:cs="Times New Roman"/>
          <w:sz w:val="24"/>
          <w:szCs w:val="24"/>
        </w:rPr>
        <w:t>osiągnięcia</w:t>
      </w:r>
      <w:proofErr w:type="gramEnd"/>
      <w:r w:rsidRPr="00E64397">
        <w:rPr>
          <w:rFonts w:ascii="Times New Roman" w:hAnsi="Times New Roman" w:cs="Times New Roman"/>
          <w:sz w:val="24"/>
          <w:szCs w:val="24"/>
        </w:rPr>
        <w:t xml:space="preserve"> w konkursach szkolnych i innych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Ocena semestralna jest wykładnikiem osiągniętych umiejętności</w:t>
      </w:r>
      <w:r w:rsidR="00C5258E" w:rsidRPr="00E64397">
        <w:rPr>
          <w:rFonts w:ascii="Times New Roman" w:hAnsi="Times New Roman" w:cs="Times New Roman"/>
          <w:sz w:val="24"/>
          <w:szCs w:val="24"/>
        </w:rPr>
        <w:t xml:space="preserve"> i</w:t>
      </w:r>
      <w:r w:rsidRPr="00E64397">
        <w:rPr>
          <w:rFonts w:ascii="Times New Roman" w:hAnsi="Times New Roman" w:cs="Times New Roman"/>
          <w:sz w:val="24"/>
          <w:szCs w:val="24"/>
        </w:rPr>
        <w:t xml:space="preserve"> poziomu uzyskanej wiedzy. Odzwierciedla ona postawę ucznia wobec przedmiotu i wykonywanych zadań oraz wysiłek, jaki uczeń wkłada w ich realizację.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Przy ocenianiu uczniów posłuży sześciocyfrowa skala ocen: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Celujący [6]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Bardzo dobry [5]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Dobry [4]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Dostateczny [3] </w:t>
      </w:r>
    </w:p>
    <w:p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Dopuszczający [2]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Niedostateczny [1]</w:t>
      </w:r>
    </w:p>
    <w:p w:rsidR="00FC5B18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>Kryteria oceny aktywności uczniów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18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Przy ocenie prac wytwórczych ocenia się: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p</w:t>
      </w:r>
      <w:r w:rsidR="00553B91" w:rsidRPr="00E64397">
        <w:rPr>
          <w:rFonts w:ascii="Times New Roman" w:hAnsi="Times New Roman" w:cs="Times New Roman"/>
          <w:sz w:val="24"/>
          <w:szCs w:val="24"/>
        </w:rPr>
        <w:t>rzynoszenie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odpowiednich materiałów i przyborów 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z</w:t>
      </w:r>
      <w:r w:rsidR="00553B91" w:rsidRPr="00E64397">
        <w:rPr>
          <w:rFonts w:ascii="Times New Roman" w:hAnsi="Times New Roman" w:cs="Times New Roman"/>
          <w:sz w:val="24"/>
          <w:szCs w:val="24"/>
        </w:rPr>
        <w:t>godność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z projektem 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s</w:t>
      </w:r>
      <w:r w:rsidR="00553B91" w:rsidRPr="00E64397">
        <w:rPr>
          <w:rFonts w:ascii="Times New Roman" w:hAnsi="Times New Roman" w:cs="Times New Roman"/>
          <w:sz w:val="24"/>
          <w:szCs w:val="24"/>
        </w:rPr>
        <w:t>topień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samodzielności pracy 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53B91" w:rsidRPr="00E64397">
        <w:rPr>
          <w:rFonts w:ascii="Times New Roman" w:hAnsi="Times New Roman" w:cs="Times New Roman"/>
          <w:sz w:val="24"/>
          <w:szCs w:val="24"/>
        </w:rPr>
        <w:t>ryginalność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rozwiązań 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w</w:t>
      </w:r>
      <w:r w:rsidR="00553B91" w:rsidRPr="00E64397">
        <w:rPr>
          <w:rFonts w:ascii="Times New Roman" w:hAnsi="Times New Roman" w:cs="Times New Roman"/>
          <w:sz w:val="24"/>
          <w:szCs w:val="24"/>
        </w:rPr>
        <w:t>kład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pracy ucznia 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e</w:t>
      </w:r>
      <w:r w:rsidR="00553B91" w:rsidRPr="00E64397">
        <w:rPr>
          <w:rFonts w:ascii="Times New Roman" w:hAnsi="Times New Roman" w:cs="Times New Roman"/>
          <w:sz w:val="24"/>
          <w:szCs w:val="24"/>
        </w:rPr>
        <w:t>stetykę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wykonania </w:t>
      </w:r>
    </w:p>
    <w:p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397">
        <w:rPr>
          <w:rFonts w:ascii="Times New Roman" w:hAnsi="Times New Roman" w:cs="Times New Roman"/>
          <w:sz w:val="24"/>
          <w:szCs w:val="24"/>
        </w:rPr>
        <w:t>e</w:t>
      </w:r>
      <w:r w:rsidR="00553B91" w:rsidRPr="00E64397">
        <w:rPr>
          <w:rFonts w:ascii="Times New Roman" w:hAnsi="Times New Roman" w:cs="Times New Roman"/>
          <w:sz w:val="24"/>
          <w:szCs w:val="24"/>
        </w:rPr>
        <w:t>fektywne</w:t>
      </w:r>
      <w:proofErr w:type="gramEnd"/>
      <w:r w:rsidR="00553B91" w:rsidRPr="00E64397">
        <w:rPr>
          <w:rFonts w:ascii="Times New Roman" w:hAnsi="Times New Roman" w:cs="Times New Roman"/>
          <w:sz w:val="24"/>
          <w:szCs w:val="24"/>
        </w:rPr>
        <w:t xml:space="preserve"> gospodarowanie czasem przeznaczonym na ćwiczenia plastyczne </w:t>
      </w:r>
    </w:p>
    <w:p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Oceniając prace wytwórcze w szczególności pod uwagę będzie brany wysiłek wkładany przez ucznia w wywiązywanie się z obowiązków wynikających ze specyfiki tego przedmiotu, nie wszyscy, bowiem uczniowie mają zdolności manualne, techniczne czy rysunkowe. Przy ocenianiu różnych aktywności, stosowane będą elementy oceniania kształtującego.</w:t>
      </w:r>
    </w:p>
    <w:p w:rsidR="00FC5B18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>Kryteria na poszczególny stopień: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CELUJĄCY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przejawia szczególne zainteresowania plastyką (np. kolekcjonuje reprodukcje i książki o sztuce, przygotowuje referaty i pomoce dydaktyczne, uczęszcza do galerii, muzeów itp.) oraz posiada wiedzę i umiejętności znacznie wykraczające poza wymagania określone w programie nauczania, aktywnie uczestniczy w zajęciach pozalekcyjnych, osiąga sukcesy w konkursach plastycznych, wykazuje zaangażowanie i twórczą inicjatywę we wszelkich działaniach plastycznych na terenie szkoły oraz poza nią. 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BARDZO DOBRY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opanował wszystkie określone w programie nauczania wiadomości i umiejętności oraz wykorzystuje je w działaniach plastycznych, bierze udział w 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 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DOBRY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stosuje w praktyce elementy zdobytej wiedzy teoretycznej oraz aktywnie uczestniczy w zajęciach (udział w dyskusjach na temat prezentowanych obiektów, starannie wykonuje ćwiczenia obligatoryjne), samodzielnie rozwiązuje zadania teoretyczne, odpowiednio posługuje się przyborami i narzędziami oraz wykonuje prace plastyczne poprawne pod względem technicznym i estetycznym. 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DOSTATECZNY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w stopniu średnim opanował materiał objęty programem nauczania (braki w wiadomościach o charakterze szczegółowym), samodzielnie rozwiązuje zadania plastyczne o niewielkim stopniu trudności, poprawnie posługując się różnymi przyborami i narzędziami pracy. 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DOPUSZCZAJĄCY</w:t>
      </w:r>
      <w:r w:rsidRPr="00E64397">
        <w:rPr>
          <w:rFonts w:ascii="Times New Roman" w:hAnsi="Times New Roman" w:cs="Times New Roman"/>
          <w:sz w:val="24"/>
          <w:szCs w:val="24"/>
        </w:rPr>
        <w:t xml:space="preserve"> - uczeń posiada wiadomości i umiejętności najprostsze, opanował zakres wiadomości i umiejętności na poziomie elementarnym, samodzielnie bądź z pomocą nauczyciela wykonuje zadania plastyczne o niewielkim stopniu trudności, wykorzystując w stopniu minimalnym dostępne narzędzia. </w:t>
      </w:r>
    </w:p>
    <w:p w:rsidR="00553B91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 xml:space="preserve">NIEDOSTATECZNY </w:t>
      </w:r>
      <w:r w:rsidRPr="00E64397">
        <w:rPr>
          <w:rFonts w:ascii="Times New Roman" w:hAnsi="Times New Roman" w:cs="Times New Roman"/>
          <w:sz w:val="24"/>
          <w:szCs w:val="24"/>
        </w:rPr>
        <w:t>- uczeń nie opanował wiadomości i umiejętności z danego poziomu nauczania, nie potrafi organizować sobie pracy, nie wykonuje żadnych prac, lekceważy powierzone mu zadania.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Wymagania edukacyjne dla uczniów z dysfunkcjami.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Dla ucznia posiadającego opinię </w:t>
      </w:r>
      <w:r w:rsidR="002E31FE">
        <w:rPr>
          <w:rFonts w:ascii="Times New Roman" w:hAnsi="Times New Roman" w:cs="Times New Roman"/>
          <w:sz w:val="24"/>
          <w:szCs w:val="24"/>
        </w:rPr>
        <w:t>P</w:t>
      </w:r>
      <w:r w:rsidRPr="00E64397">
        <w:rPr>
          <w:rFonts w:ascii="Times New Roman" w:hAnsi="Times New Roman" w:cs="Times New Roman"/>
          <w:sz w:val="24"/>
          <w:szCs w:val="24"/>
        </w:rPr>
        <w:t xml:space="preserve">oradni </w:t>
      </w:r>
      <w:proofErr w:type="spellStart"/>
      <w:r w:rsidR="002E31FE">
        <w:rPr>
          <w:rFonts w:ascii="Times New Roman" w:hAnsi="Times New Roman" w:cs="Times New Roman"/>
          <w:sz w:val="24"/>
          <w:szCs w:val="24"/>
        </w:rPr>
        <w:t>P</w:t>
      </w:r>
      <w:r w:rsidRPr="00E64397">
        <w:rPr>
          <w:rFonts w:ascii="Times New Roman" w:hAnsi="Times New Roman" w:cs="Times New Roman"/>
          <w:sz w:val="24"/>
          <w:szCs w:val="24"/>
        </w:rPr>
        <w:t>sychologiczno</w:t>
      </w:r>
      <w:proofErr w:type="spellEnd"/>
      <w:r w:rsidRPr="00E64397">
        <w:rPr>
          <w:rFonts w:ascii="Times New Roman" w:hAnsi="Times New Roman" w:cs="Times New Roman"/>
          <w:sz w:val="24"/>
          <w:szCs w:val="24"/>
        </w:rPr>
        <w:t xml:space="preserve"> – </w:t>
      </w:r>
      <w:r w:rsidR="002E31FE">
        <w:rPr>
          <w:rFonts w:ascii="Times New Roman" w:hAnsi="Times New Roman" w:cs="Times New Roman"/>
          <w:sz w:val="24"/>
          <w:szCs w:val="24"/>
        </w:rPr>
        <w:t>P</w:t>
      </w:r>
      <w:r w:rsidRPr="00E64397">
        <w:rPr>
          <w:rFonts w:ascii="Times New Roman" w:hAnsi="Times New Roman" w:cs="Times New Roman"/>
          <w:sz w:val="24"/>
          <w:szCs w:val="24"/>
        </w:rPr>
        <w:t>edagogicznej uwzględniającą jego dysfunkcje dostosowuje się w</w:t>
      </w:r>
      <w:r w:rsidR="00DF7A6B">
        <w:rPr>
          <w:rFonts w:ascii="Times New Roman" w:hAnsi="Times New Roman" w:cs="Times New Roman"/>
          <w:sz w:val="24"/>
          <w:szCs w:val="24"/>
        </w:rPr>
        <w:t xml:space="preserve">ymagania edukacyjne wg zaleceń </w:t>
      </w:r>
      <w:proofErr w:type="spellStart"/>
      <w:r w:rsidR="00DF7A6B">
        <w:rPr>
          <w:rFonts w:ascii="Times New Roman" w:hAnsi="Times New Roman" w:cs="Times New Roman"/>
          <w:sz w:val="24"/>
          <w:szCs w:val="24"/>
        </w:rPr>
        <w:t>w</w:t>
      </w:r>
      <w:r w:rsidRPr="00E64397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  <w:r w:rsidR="002E31FE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E64397">
        <w:rPr>
          <w:rFonts w:ascii="Times New Roman" w:hAnsi="Times New Roman" w:cs="Times New Roman"/>
          <w:sz w:val="24"/>
          <w:szCs w:val="24"/>
        </w:rPr>
        <w:t>oradni z uwzględnieniem ogólnych wskazań zawartych w opinii lub orzeczeniu.</w:t>
      </w:r>
    </w:p>
    <w:sectPr w:rsidR="00E64397" w:rsidRPr="00E6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2FE"/>
    <w:multiLevelType w:val="hybridMultilevel"/>
    <w:tmpl w:val="70803652"/>
    <w:lvl w:ilvl="0" w:tplc="C4A81C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3553F"/>
    <w:multiLevelType w:val="hybridMultilevel"/>
    <w:tmpl w:val="55087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F60F4D"/>
    <w:multiLevelType w:val="hybridMultilevel"/>
    <w:tmpl w:val="1F98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91"/>
    <w:rsid w:val="00164D36"/>
    <w:rsid w:val="002319C1"/>
    <w:rsid w:val="002E31FE"/>
    <w:rsid w:val="003B44E8"/>
    <w:rsid w:val="005043B9"/>
    <w:rsid w:val="00553B91"/>
    <w:rsid w:val="009120C4"/>
    <w:rsid w:val="00A5411D"/>
    <w:rsid w:val="00AC2C6A"/>
    <w:rsid w:val="00C5258E"/>
    <w:rsid w:val="00DF7A6B"/>
    <w:rsid w:val="00E64397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biblioteka</cp:lastModifiedBy>
  <cp:revision>2</cp:revision>
  <cp:lastPrinted>2017-11-07T14:19:00Z</cp:lastPrinted>
  <dcterms:created xsi:type="dcterms:W3CDTF">2024-09-12T08:03:00Z</dcterms:created>
  <dcterms:modified xsi:type="dcterms:W3CDTF">2024-09-12T08:03:00Z</dcterms:modified>
</cp:coreProperties>
</file>